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1253E" w14:textId="77777777" w:rsidR="00DA1F11" w:rsidRPr="00862708" w:rsidRDefault="00DA1F11" w:rsidP="00862708">
      <w:pPr>
        <w:spacing w:before="240" w:after="240"/>
        <w:jc w:val="both"/>
        <w:rPr>
          <w:b/>
          <w:bCs/>
        </w:rPr>
      </w:pPr>
    </w:p>
    <w:p w14:paraId="1C8B5FEC" w14:textId="77777777" w:rsidR="00DA1F11" w:rsidRPr="00862708" w:rsidRDefault="00DA1F11" w:rsidP="00862708">
      <w:pPr>
        <w:spacing w:before="240" w:after="240"/>
        <w:jc w:val="center"/>
        <w:rPr>
          <w:b/>
          <w:bCs/>
        </w:rPr>
      </w:pPr>
      <w:r w:rsidRPr="00862708">
        <w:rPr>
          <w:b/>
          <w:bCs/>
        </w:rPr>
        <w:t>Apparel Group and Bisleri International Announce Strategic Partnership to Expand Beverage Footprint Across the Middle East &amp; Africa</w:t>
      </w:r>
    </w:p>
    <w:p w14:paraId="2C605A44" w14:textId="1099C13F" w:rsidR="00862708" w:rsidRDefault="00862708" w:rsidP="00862708">
      <w:pPr>
        <w:spacing w:before="240" w:after="240"/>
        <w:jc w:val="both"/>
        <w:rPr>
          <w:i/>
          <w:iCs/>
        </w:rPr>
      </w:pPr>
      <w:r w:rsidRPr="00862708">
        <w:rPr>
          <w:i/>
          <w:iCs/>
        </w:rPr>
        <w:t>Launching in the UAE in 2025, th</w:t>
      </w:r>
      <w:r w:rsidR="007C304C">
        <w:rPr>
          <w:i/>
          <w:iCs/>
        </w:rPr>
        <w:t>is</w:t>
      </w:r>
      <w:r w:rsidRPr="00862708">
        <w:rPr>
          <w:i/>
          <w:iCs/>
        </w:rPr>
        <w:t xml:space="preserve"> partnership is poised for regional scale-up as part of a broader MEA strategy.</w:t>
      </w:r>
    </w:p>
    <w:p w14:paraId="0ADBA285" w14:textId="78076D14" w:rsidR="00DA1F11" w:rsidRPr="00862708" w:rsidRDefault="00DA1F11" w:rsidP="00862708">
      <w:pPr>
        <w:spacing w:before="240" w:after="240"/>
        <w:jc w:val="both"/>
      </w:pPr>
      <w:r w:rsidRPr="00862708">
        <w:t>Dubai, UAE — May, 2025: Apparel Group, the global retail and fashion lifestyle conglomerate headquartered in Dubai, is proud to announce a landmark strategic partnership with Bisleri International, India’s</w:t>
      </w:r>
      <w:r w:rsidR="00862708" w:rsidRPr="00862708">
        <w:t xml:space="preserve"> leading premiu</w:t>
      </w:r>
      <w:r w:rsidRPr="00862708">
        <w:t xml:space="preserve">m beverage company. This transformative </w:t>
      </w:r>
      <w:r w:rsidR="007C304C">
        <w:t>collaboration</w:t>
      </w:r>
      <w:r w:rsidRPr="00862708">
        <w:t xml:space="preserve"> will see Apparel Group spearhead the manufacturing, marketing, and distribution of Bisleri’s portfolio of iconic brands across the Middle East and Africa, beginning with </w:t>
      </w:r>
      <w:r w:rsidR="007C304C">
        <w:t>the</w:t>
      </w:r>
      <w:r w:rsidRPr="00862708">
        <w:t xml:space="preserve"> UAE launch in 2025.</w:t>
      </w:r>
    </w:p>
    <w:p w14:paraId="6C845149" w14:textId="7B1EFCFD" w:rsidR="00B44253" w:rsidRPr="00FF594D" w:rsidRDefault="00B44253" w:rsidP="00B44253">
      <w:pPr>
        <w:rPr>
          <w:rFonts w:ascii="Calibri" w:hAnsi="Calibri"/>
        </w:rPr>
      </w:pPr>
      <w:bookmarkStart w:id="0" w:name="_Hlk199786228"/>
      <w:r w:rsidRPr="00FF594D">
        <w:rPr>
          <w:rFonts w:ascii="Calibri" w:hAnsi="Calibri"/>
        </w:rPr>
        <w:t>Bisleri International, with a legacy of over 50 years</w:t>
      </w:r>
      <w:r>
        <w:rPr>
          <w:rFonts w:ascii="Calibri" w:hAnsi="Calibri"/>
        </w:rPr>
        <w:t>, has a diverse product portfolio including</w:t>
      </w:r>
      <w:r w:rsidRPr="00FF594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Bisleri, the leading </w:t>
      </w:r>
      <w:r w:rsidRPr="00FF594D">
        <w:rPr>
          <w:rFonts w:ascii="Calibri" w:hAnsi="Calibri"/>
        </w:rPr>
        <w:t>packaged drinking water brand in Indi</w:t>
      </w:r>
      <w:r>
        <w:rPr>
          <w:rFonts w:ascii="Calibri" w:hAnsi="Calibri"/>
        </w:rPr>
        <w:t>a; Bisleri Vedica, it’s premium Himalayan Spring water offering and a dynamic range of</w:t>
      </w:r>
      <w:r w:rsidRPr="00FF594D">
        <w:rPr>
          <w:rFonts w:ascii="Calibri" w:hAnsi="Calibri"/>
        </w:rPr>
        <w:t xml:space="preserve"> aerated beverages </w:t>
      </w:r>
      <w:r>
        <w:rPr>
          <w:rFonts w:ascii="Calibri" w:hAnsi="Calibri"/>
        </w:rPr>
        <w:t>including</w:t>
      </w:r>
      <w:r w:rsidRPr="00FF594D">
        <w:rPr>
          <w:rFonts w:ascii="Calibri" w:hAnsi="Calibri"/>
        </w:rPr>
        <w:t xml:space="preserve"> Bisleri Limonata, Bisleri POP, Bisleri Spyci Jeera, Bisleri Rev</w:t>
      </w:r>
      <w:r>
        <w:rPr>
          <w:rFonts w:ascii="Calibri" w:hAnsi="Calibri"/>
        </w:rPr>
        <w:t xml:space="preserve"> and Bisleri Soda</w:t>
      </w:r>
      <w:r w:rsidRPr="00FF594D">
        <w:rPr>
          <w:rFonts w:ascii="Calibri" w:hAnsi="Calibri"/>
        </w:rPr>
        <w:t xml:space="preserve">. </w:t>
      </w:r>
      <w:r>
        <w:rPr>
          <w:rFonts w:ascii="Calibri" w:hAnsi="Calibri"/>
        </w:rPr>
        <w:t>The company’s</w:t>
      </w:r>
      <w:r w:rsidRPr="00FF594D">
        <w:rPr>
          <w:rFonts w:ascii="Calibri" w:hAnsi="Calibri"/>
        </w:rPr>
        <w:t xml:space="preserve"> operations span across </w:t>
      </w:r>
      <w:r>
        <w:rPr>
          <w:rFonts w:ascii="Calibri" w:hAnsi="Calibri"/>
        </w:rPr>
        <w:t>128</w:t>
      </w:r>
      <w:r w:rsidRPr="00FF594D">
        <w:rPr>
          <w:rFonts w:ascii="Calibri" w:hAnsi="Calibri"/>
        </w:rPr>
        <w:t xml:space="preserve"> manufacturing centers </w:t>
      </w:r>
      <w:r>
        <w:rPr>
          <w:rFonts w:ascii="Calibri" w:hAnsi="Calibri"/>
        </w:rPr>
        <w:t>with</w:t>
      </w:r>
      <w:r w:rsidRPr="00FF594D">
        <w:rPr>
          <w:rFonts w:ascii="Calibri" w:hAnsi="Calibri"/>
        </w:rPr>
        <w:t xml:space="preserve"> a </w:t>
      </w:r>
      <w:r>
        <w:rPr>
          <w:rFonts w:ascii="Calibri" w:hAnsi="Calibri"/>
        </w:rPr>
        <w:t>robust</w:t>
      </w:r>
      <w:r w:rsidRPr="00FF594D">
        <w:rPr>
          <w:rFonts w:ascii="Calibri" w:hAnsi="Calibri"/>
        </w:rPr>
        <w:t xml:space="preserve"> distribution network catering to more than 500,000 outlets</w:t>
      </w:r>
      <w:r>
        <w:rPr>
          <w:rFonts w:ascii="Calibri" w:hAnsi="Calibri"/>
        </w:rPr>
        <w:t xml:space="preserve">, </w:t>
      </w:r>
      <w:r w:rsidRPr="00FF594D">
        <w:rPr>
          <w:rFonts w:ascii="Calibri" w:hAnsi="Calibri"/>
        </w:rPr>
        <w:t>alongside</w:t>
      </w:r>
      <w:r>
        <w:rPr>
          <w:rFonts w:ascii="Calibri" w:hAnsi="Calibri"/>
        </w:rPr>
        <w:t xml:space="preserve"> an</w:t>
      </w:r>
      <w:r w:rsidRPr="00FF594D">
        <w:rPr>
          <w:rFonts w:ascii="Calibri" w:hAnsi="Calibri"/>
        </w:rPr>
        <w:t xml:space="preserve"> established retail presence in the UAE Market with m</w:t>
      </w:r>
      <w:r>
        <w:rPr>
          <w:rFonts w:ascii="Calibri" w:hAnsi="Calibri"/>
        </w:rPr>
        <w:t>arquee</w:t>
      </w:r>
      <w:r w:rsidRPr="00FF594D">
        <w:rPr>
          <w:rFonts w:ascii="Calibri" w:hAnsi="Calibri"/>
        </w:rPr>
        <w:t xml:space="preserve"> sports </w:t>
      </w:r>
      <w:r>
        <w:rPr>
          <w:rFonts w:ascii="Calibri" w:hAnsi="Calibri"/>
        </w:rPr>
        <w:t>sponsorships</w:t>
      </w:r>
      <w:r w:rsidRPr="00FF594D">
        <w:rPr>
          <w:rFonts w:ascii="Calibri" w:hAnsi="Calibri"/>
        </w:rPr>
        <w:t xml:space="preserve"> like the Dubai Marathon.</w:t>
      </w:r>
    </w:p>
    <w:bookmarkEnd w:id="0"/>
    <w:p w14:paraId="3539CDFF" w14:textId="03B916AB" w:rsidR="00DA1F11" w:rsidRPr="00862708" w:rsidRDefault="00DA1F11" w:rsidP="00862708">
      <w:pPr>
        <w:spacing w:before="240" w:after="240"/>
        <w:jc w:val="both"/>
      </w:pPr>
      <w:r w:rsidRPr="00862708">
        <w:t>This partnership underscores Apparel Group’s ongoing mission to diversify its portfolio and introduce best-in-class consumer brands to the region. Leveraging its extensive retail and F&amp;B infrastructure—spanning over 2,300 stores and 85+ brands in 14 countries—Apparel Group is set to unlock new avenues of growth and elevate regional beverage experiences.</w:t>
      </w:r>
    </w:p>
    <w:p w14:paraId="46C7D0E7" w14:textId="7075576E" w:rsidR="00DA1F11" w:rsidRPr="00862708" w:rsidRDefault="00DA1F11" w:rsidP="00862708">
      <w:pPr>
        <w:spacing w:before="240" w:after="240"/>
        <w:jc w:val="both"/>
      </w:pPr>
      <w:r w:rsidRPr="00862708">
        <w:t>Neeraj Teckchandani, CEO of Apparel Group, commented:</w:t>
      </w:r>
      <w:r w:rsidR="00862708" w:rsidRPr="00862708">
        <w:t xml:space="preserve"> </w:t>
      </w:r>
      <w:r w:rsidRPr="00862708">
        <w:t>"Our partnership with Bisleri International marks a strategic milestone in Apparel Group’s journey to diversify and scale new verticals across high-growth markets. Bisleri’s strong heritage, combined with our operational expertise and deep market understanding, presents a powerful opportunity to deliver exceptional beverage experiences to consumers in the Middle East and Africa. We look forward to building a long-term, value-driven collaboration that redefines beverage retail in the region."</w:t>
      </w:r>
    </w:p>
    <w:p w14:paraId="57B3C948" w14:textId="3DA23343" w:rsidR="00DA1F11" w:rsidRPr="00862708" w:rsidRDefault="00DA1F11" w:rsidP="00862708">
      <w:pPr>
        <w:spacing w:before="240" w:after="240"/>
        <w:jc w:val="both"/>
      </w:pPr>
      <w:r w:rsidRPr="00862708">
        <w:t>Angelo George, CEO of Bisleri International, added:</w:t>
      </w:r>
      <w:r w:rsidR="00862708" w:rsidRPr="00862708">
        <w:t xml:space="preserve"> “The Middle East and Africa markets represent significant opportunity for value creation in the beverage sector. There is a large Indian diaspora in the region which is already familiar with our brands. We have had sustained success in the UAE market in the past and I am delighted to announce the next chapter of our journey in the region with our strategic partnership with</w:t>
      </w:r>
      <w:r w:rsidR="007C304C">
        <w:t xml:space="preserve"> t</w:t>
      </w:r>
      <w:r w:rsidR="00862708" w:rsidRPr="00862708">
        <w:t>he Apparel Group for the Middle East and Africa markets. With Bisleri’s commitment to product quality and brand building and Apparel Group’s well-established presence and consumer understanding in the region, I am sure the partnership will be a perfect blend for success”</w:t>
      </w:r>
    </w:p>
    <w:p w14:paraId="273DB669" w14:textId="4DD6D8B0" w:rsidR="00DA1F11" w:rsidRDefault="00DA1F11" w:rsidP="00862708">
      <w:pPr>
        <w:spacing w:before="240" w:after="240"/>
        <w:jc w:val="both"/>
      </w:pPr>
      <w:r w:rsidRPr="00862708">
        <w:t>This partnership reiterates both organizations' commitment to innovation, regional expansion, and elevating the consumer experience through strategic collaboration.</w:t>
      </w:r>
    </w:p>
    <w:p w14:paraId="4643B78C" w14:textId="2EE54702" w:rsidR="00862708" w:rsidRDefault="00862708" w:rsidP="00862708">
      <w:pPr>
        <w:spacing w:before="240" w:after="240"/>
        <w:jc w:val="both"/>
      </w:pPr>
    </w:p>
    <w:p w14:paraId="2CE1E6B4" w14:textId="77777777" w:rsidR="00862708" w:rsidRPr="00862708" w:rsidRDefault="00862708" w:rsidP="00862708">
      <w:pPr>
        <w:spacing w:before="240" w:after="240"/>
        <w:jc w:val="both"/>
      </w:pPr>
    </w:p>
    <w:p w14:paraId="0E5BD300" w14:textId="77777777" w:rsidR="00862708" w:rsidRPr="00EE2D7E" w:rsidRDefault="00862708" w:rsidP="00862708">
      <w:pPr>
        <w:jc w:val="both"/>
        <w:rPr>
          <w:b/>
          <w:bCs/>
        </w:rPr>
      </w:pPr>
      <w:r w:rsidRPr="00EE2D7E">
        <w:rPr>
          <w:b/>
          <w:bCs/>
        </w:rPr>
        <w:t>About Apparel Group:</w:t>
      </w:r>
    </w:p>
    <w:p w14:paraId="73BA4D6F" w14:textId="77777777" w:rsidR="00862708" w:rsidRPr="007028E4" w:rsidRDefault="00862708" w:rsidP="00862708">
      <w:pPr>
        <w:jc w:val="both"/>
      </w:pPr>
      <w:r w:rsidRPr="007028E4">
        <w:t>Apparel Group is a global fashion and lifestyle retail conglomerate based in Dubai, UAE, with a growing network of 2,300+ stores and a diverse portfolio of 85+ international brands across 14 countries. The Group has established a strong presence in the GCC—Bahrain, Saudi Arabia, Kuwait, Qatar, and Oman—and continues to expand across key markets including India, Southeast Asia, South Africa, and Egypt. Offering an integrated omni-channel experience, Apparel Group represents global names such as Tommy Hilfiger, Skechers, ALDO, Charles &amp; Keith, and Tim Hortons. Its sustained growth is driven by a multicultural workforce of 27,000+ and steered under the leadership of its founders, Sima Ganwani Ved and Nilesh Ved.</w:t>
      </w:r>
    </w:p>
    <w:p w14:paraId="0F24F90F" w14:textId="73AE2B2C" w:rsidR="008247E5" w:rsidRPr="00862708" w:rsidRDefault="008247E5" w:rsidP="00862708">
      <w:pPr>
        <w:spacing w:before="240" w:after="240"/>
        <w:jc w:val="both"/>
        <w:rPr>
          <w:b/>
          <w:u w:val="single"/>
        </w:rPr>
      </w:pPr>
      <w:r w:rsidRPr="00862708">
        <w:rPr>
          <w:b/>
          <w:u w:val="single"/>
        </w:rPr>
        <w:t>About AppCorp Holding:</w:t>
      </w:r>
    </w:p>
    <w:p w14:paraId="18737484" w14:textId="77777777" w:rsidR="008247E5" w:rsidRPr="00862708" w:rsidRDefault="008247E5" w:rsidP="00862708">
      <w:pPr>
        <w:spacing w:before="240" w:after="240"/>
        <w:jc w:val="both"/>
      </w:pPr>
      <w:r w:rsidRPr="00862708">
        <w:t>AppCorp Holding, led by Founder and Chairman Nilesh Ved, is a multi-billion-dollar transnational holding that, through its flagship company Apparel Group, operates across 14 countries, managing 2,300+ stores and representing 85+ international and homegrown brands with a workforce of 27,000+ employees. The holding has built a diverse portfolio spanning retail, food and beverage, real estate, logistics, healthcare, education, and investment.</w:t>
      </w:r>
    </w:p>
    <w:p w14:paraId="1BFD18F9" w14:textId="0278E9CE" w:rsidR="009C10F0" w:rsidRPr="00862708" w:rsidRDefault="008247E5" w:rsidP="00862708">
      <w:pPr>
        <w:spacing w:before="240" w:after="240"/>
        <w:jc w:val="both"/>
      </w:pPr>
      <w:r w:rsidRPr="00862708">
        <w:t xml:space="preserve">For more information, visit </w:t>
      </w:r>
      <w:hyperlink r:id="rId6" w:anchor="vision" w:history="1">
        <w:r w:rsidRPr="00862708">
          <w:rPr>
            <w:rStyle w:val="Hyperlink"/>
            <w:color w:val="1155CC"/>
          </w:rPr>
          <w:t>https://www.appcorp.ae/#vision</w:t>
        </w:r>
      </w:hyperlink>
    </w:p>
    <w:sectPr w:rsidR="009C10F0" w:rsidRPr="0086270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AF599" w14:textId="77777777" w:rsidR="007025C9" w:rsidRDefault="007025C9" w:rsidP="009800E8">
      <w:pPr>
        <w:spacing w:after="0" w:line="240" w:lineRule="auto"/>
      </w:pPr>
      <w:r>
        <w:separator/>
      </w:r>
    </w:p>
  </w:endnote>
  <w:endnote w:type="continuationSeparator" w:id="0">
    <w:p w14:paraId="699D6033" w14:textId="77777777" w:rsidR="007025C9" w:rsidRDefault="007025C9" w:rsidP="0098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E8B52" w14:textId="77777777" w:rsidR="007025C9" w:rsidRDefault="007025C9" w:rsidP="009800E8">
      <w:pPr>
        <w:spacing w:after="0" w:line="240" w:lineRule="auto"/>
      </w:pPr>
      <w:r>
        <w:separator/>
      </w:r>
    </w:p>
  </w:footnote>
  <w:footnote w:type="continuationSeparator" w:id="0">
    <w:p w14:paraId="56E4B346" w14:textId="77777777" w:rsidR="007025C9" w:rsidRDefault="007025C9" w:rsidP="00980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90C89" w14:textId="23B1EA34" w:rsidR="009800E8" w:rsidRDefault="009800E8" w:rsidP="009800E8">
    <w:pPr>
      <w:pStyle w:val="Header"/>
      <w:jc w:val="center"/>
    </w:pPr>
    <w:r>
      <w:rPr>
        <w:noProof/>
      </w:rPr>
      <w:drawing>
        <wp:inline distT="0" distB="0" distL="0" distR="0" wp14:anchorId="6DBD7BCA" wp14:editId="5968C748">
          <wp:extent cx="2127885" cy="389890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C6"/>
    <w:rsid w:val="00031B0A"/>
    <w:rsid w:val="000975D2"/>
    <w:rsid w:val="000E77C6"/>
    <w:rsid w:val="00385984"/>
    <w:rsid w:val="00693149"/>
    <w:rsid w:val="007025C9"/>
    <w:rsid w:val="007C304C"/>
    <w:rsid w:val="008247E5"/>
    <w:rsid w:val="00843670"/>
    <w:rsid w:val="00862708"/>
    <w:rsid w:val="008C3497"/>
    <w:rsid w:val="008D3426"/>
    <w:rsid w:val="009800E8"/>
    <w:rsid w:val="009C10F0"/>
    <w:rsid w:val="00A7501C"/>
    <w:rsid w:val="00B44253"/>
    <w:rsid w:val="00C37896"/>
    <w:rsid w:val="00CD72E8"/>
    <w:rsid w:val="00D95541"/>
    <w:rsid w:val="00DA1F11"/>
    <w:rsid w:val="00F66B27"/>
    <w:rsid w:val="00FE400D"/>
    <w:rsid w:val="3CF1F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40AD5"/>
  <w15:chartTrackingRefBased/>
  <w15:docId w15:val="{F6E37447-BDA2-4EE0-A2FF-FD46B415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0E8"/>
  </w:style>
  <w:style w:type="paragraph" w:styleId="Footer">
    <w:name w:val="footer"/>
    <w:basedOn w:val="Normal"/>
    <w:link w:val="FooterChar"/>
    <w:uiPriority w:val="99"/>
    <w:unhideWhenUsed/>
    <w:rsid w:val="00980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0E8"/>
  </w:style>
  <w:style w:type="character" w:styleId="Hyperlink">
    <w:name w:val="Hyperlink"/>
    <w:basedOn w:val="DefaultParagraphFont"/>
    <w:uiPriority w:val="99"/>
    <w:semiHidden/>
    <w:unhideWhenUsed/>
    <w:rsid w:val="008247E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85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87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ppcorp.a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Abu Dahrouj</dc:creator>
  <cp:keywords/>
  <dc:description/>
  <cp:lastModifiedBy>Neethu Abraham</cp:lastModifiedBy>
  <cp:revision>3</cp:revision>
  <dcterms:created xsi:type="dcterms:W3CDTF">2025-06-02T14:24:00Z</dcterms:created>
  <dcterms:modified xsi:type="dcterms:W3CDTF">2025-06-03T11:52:00Z</dcterms:modified>
</cp:coreProperties>
</file>